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86" w:rsidRDefault="005E6286" w:rsidP="005E6286">
      <w:pPr>
        <w:jc w:val="center"/>
        <w:rPr>
          <w:rStyle w:val="a5"/>
          <w:color w:val="4F4F4F"/>
          <w:sz w:val="28"/>
          <w:szCs w:val="28"/>
          <w:shd w:val="clear" w:color="auto" w:fill="FFFFFF"/>
        </w:rPr>
      </w:pPr>
      <w:r>
        <w:rPr>
          <w:rStyle w:val="a5"/>
          <w:color w:val="4F4F4F"/>
          <w:sz w:val="28"/>
          <w:szCs w:val="28"/>
          <w:shd w:val="clear" w:color="auto" w:fill="FFFFFF"/>
        </w:rPr>
        <w:t>Голосова Людмила Петровна</w:t>
      </w:r>
    </w:p>
    <w:p w:rsidR="005E6286" w:rsidRDefault="005E6286" w:rsidP="005E6286">
      <w:pPr>
        <w:jc w:val="center"/>
        <w:rPr>
          <w:rStyle w:val="a5"/>
          <w:color w:val="4F4F4F"/>
          <w:sz w:val="28"/>
          <w:szCs w:val="28"/>
          <w:shd w:val="clear" w:color="auto" w:fill="FFFFFF"/>
        </w:rPr>
      </w:pPr>
      <w:r>
        <w:rPr>
          <w:rStyle w:val="a5"/>
          <w:color w:val="4F4F4F"/>
          <w:sz w:val="28"/>
          <w:szCs w:val="28"/>
          <w:shd w:val="clear" w:color="auto" w:fill="FFFFFF"/>
        </w:rPr>
        <w:t>преподаватель-организатор ОБЖ</w:t>
      </w:r>
    </w:p>
    <w:p w:rsidR="005E6286" w:rsidRDefault="005E6286" w:rsidP="005E6286">
      <w:pPr>
        <w:jc w:val="center"/>
        <w:rPr>
          <w:rStyle w:val="a5"/>
          <w:color w:val="4F4F4F"/>
          <w:sz w:val="28"/>
          <w:szCs w:val="28"/>
          <w:shd w:val="clear" w:color="auto" w:fill="FFFFFF"/>
        </w:rPr>
      </w:pPr>
      <w:r>
        <w:rPr>
          <w:rStyle w:val="a5"/>
          <w:color w:val="4F4F4F"/>
          <w:sz w:val="28"/>
          <w:szCs w:val="28"/>
          <w:shd w:val="clear" w:color="auto" w:fill="FFFFFF"/>
        </w:rPr>
        <w:t>МКОУ «</w:t>
      </w:r>
      <w:proofErr w:type="spellStart"/>
      <w:proofErr w:type="gramStart"/>
      <w:r>
        <w:rPr>
          <w:rStyle w:val="a5"/>
          <w:color w:val="4F4F4F"/>
          <w:sz w:val="28"/>
          <w:szCs w:val="28"/>
          <w:shd w:val="clear" w:color="auto" w:fill="FFFFFF"/>
        </w:rPr>
        <w:t>Таежно-Михайловская</w:t>
      </w:r>
      <w:proofErr w:type="spellEnd"/>
      <w:proofErr w:type="gramEnd"/>
      <w:r>
        <w:rPr>
          <w:rStyle w:val="a5"/>
          <w:color w:val="4F4F4F"/>
          <w:sz w:val="28"/>
          <w:szCs w:val="28"/>
          <w:shd w:val="clear" w:color="auto" w:fill="FFFFFF"/>
        </w:rPr>
        <w:t xml:space="preserve"> ООШ»</w:t>
      </w:r>
    </w:p>
    <w:p w:rsidR="005E6286" w:rsidRPr="005E6286" w:rsidRDefault="005E6286" w:rsidP="005E6286">
      <w:pPr>
        <w:jc w:val="center"/>
        <w:rPr>
          <w:rStyle w:val="a5"/>
          <w:color w:val="4F4F4F"/>
          <w:sz w:val="28"/>
          <w:szCs w:val="28"/>
          <w:shd w:val="clear" w:color="auto" w:fill="FFFFFF"/>
        </w:rPr>
      </w:pPr>
      <w:r>
        <w:rPr>
          <w:rStyle w:val="a5"/>
          <w:color w:val="4F4F4F"/>
          <w:sz w:val="28"/>
          <w:szCs w:val="28"/>
          <w:shd w:val="clear" w:color="auto" w:fill="FFFFFF"/>
        </w:rPr>
        <w:t xml:space="preserve">Кемеровская область, </w:t>
      </w:r>
      <w:proofErr w:type="spellStart"/>
      <w:r>
        <w:rPr>
          <w:rStyle w:val="a5"/>
          <w:color w:val="4F4F4F"/>
          <w:sz w:val="28"/>
          <w:szCs w:val="28"/>
          <w:shd w:val="clear" w:color="auto" w:fill="FFFFFF"/>
        </w:rPr>
        <w:t>Мариинский</w:t>
      </w:r>
      <w:proofErr w:type="spellEnd"/>
      <w:r>
        <w:rPr>
          <w:rStyle w:val="a5"/>
          <w:color w:val="4F4F4F"/>
          <w:sz w:val="28"/>
          <w:szCs w:val="28"/>
          <w:shd w:val="clear" w:color="auto" w:fill="FFFFFF"/>
        </w:rPr>
        <w:t xml:space="preserve"> район</w:t>
      </w:r>
    </w:p>
    <w:p w:rsidR="005E6286" w:rsidRPr="005E6286" w:rsidRDefault="005E6286" w:rsidP="0031085C">
      <w:pPr>
        <w:ind w:firstLine="600"/>
        <w:jc w:val="center"/>
        <w:rPr>
          <w:rStyle w:val="a5"/>
          <w:rFonts w:ascii="Arial" w:hAnsi="Arial" w:cs="Arial"/>
          <w:color w:val="4F4F4F"/>
          <w:sz w:val="20"/>
          <w:szCs w:val="20"/>
          <w:shd w:val="clear" w:color="auto" w:fill="FFFFFF"/>
        </w:rPr>
      </w:pPr>
    </w:p>
    <w:p w:rsidR="005E6286" w:rsidRPr="005E6286" w:rsidRDefault="005E6286" w:rsidP="0031085C">
      <w:pPr>
        <w:ind w:firstLine="600"/>
        <w:jc w:val="center"/>
        <w:rPr>
          <w:rStyle w:val="a5"/>
          <w:rFonts w:ascii="Arial" w:hAnsi="Arial" w:cs="Arial"/>
          <w:color w:val="4F4F4F"/>
          <w:sz w:val="20"/>
          <w:szCs w:val="20"/>
          <w:shd w:val="clear" w:color="auto" w:fill="FFFFFF"/>
        </w:rPr>
      </w:pPr>
    </w:p>
    <w:p w:rsidR="005E6286" w:rsidRPr="005E6286" w:rsidRDefault="005E6286" w:rsidP="0031085C">
      <w:pPr>
        <w:ind w:firstLine="600"/>
        <w:jc w:val="center"/>
        <w:rPr>
          <w:b/>
          <w:i/>
          <w:sz w:val="32"/>
          <w:szCs w:val="32"/>
        </w:rPr>
      </w:pPr>
    </w:p>
    <w:p w:rsidR="009733A2" w:rsidRDefault="0031085C" w:rsidP="0031085C">
      <w:pPr>
        <w:ind w:firstLine="600"/>
        <w:jc w:val="center"/>
        <w:rPr>
          <w:b/>
          <w:i/>
          <w:sz w:val="32"/>
          <w:szCs w:val="32"/>
        </w:rPr>
      </w:pPr>
      <w:r w:rsidRPr="0031085C">
        <w:rPr>
          <w:b/>
          <w:i/>
          <w:sz w:val="32"/>
          <w:szCs w:val="32"/>
        </w:rPr>
        <w:t>Занимательные здания</w:t>
      </w:r>
      <w:r w:rsidR="005D27B4">
        <w:rPr>
          <w:b/>
          <w:i/>
          <w:sz w:val="32"/>
          <w:szCs w:val="32"/>
        </w:rPr>
        <w:t xml:space="preserve"> по ОБЖ </w:t>
      </w:r>
    </w:p>
    <w:p w:rsidR="0031085C" w:rsidRPr="0009005A" w:rsidRDefault="009733A2" w:rsidP="0031085C">
      <w:pPr>
        <w:ind w:firstLine="600"/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</w:rPr>
        <w:t>для 5 – 8 классов</w:t>
      </w:r>
    </w:p>
    <w:p w:rsidR="0031085C" w:rsidRDefault="0031085C" w:rsidP="0031085C">
      <w:pPr>
        <w:ind w:firstLine="600"/>
        <w:jc w:val="both"/>
      </w:pPr>
      <w:r>
        <w:t xml:space="preserve">1. Чайнворд по теме «Основы медицинских знаний». </w:t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center"/>
      </w:pPr>
      <w:r>
        <w:rPr>
          <w:noProof/>
        </w:rPr>
        <w:drawing>
          <wp:inline distT="0" distB="0" distL="0" distR="0">
            <wp:extent cx="4714875" cy="4114800"/>
            <wp:effectExtent l="19050" t="0" r="9525" b="0"/>
            <wp:docPr id="1" name="Рисунок 1" descr="обж-чайн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ж-чайнвор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85C" w:rsidRDefault="0031085C" w:rsidP="0031085C">
      <w:pPr>
        <w:ind w:firstLine="600"/>
        <w:jc w:val="both"/>
      </w:pPr>
      <w:r>
        <w:t xml:space="preserve">1. Ритмическое биение стенок артерий. </w:t>
      </w:r>
    </w:p>
    <w:p w:rsidR="0031085C" w:rsidRDefault="0031085C" w:rsidP="0031085C">
      <w:pPr>
        <w:ind w:firstLine="600"/>
        <w:jc w:val="both"/>
      </w:pPr>
      <w:r>
        <w:t>2. Длительная судорога определенной мышцы или группы мышц.</w:t>
      </w:r>
    </w:p>
    <w:p w:rsidR="0031085C" w:rsidRDefault="0031085C" w:rsidP="0031085C">
      <w:pPr>
        <w:ind w:firstLine="600"/>
        <w:jc w:val="both"/>
      </w:pPr>
      <w:r>
        <w:t>3. Мельчайший животный или растительный организм.</w:t>
      </w:r>
    </w:p>
    <w:p w:rsidR="0031085C" w:rsidRDefault="0031085C" w:rsidP="0031085C">
      <w:pPr>
        <w:ind w:firstLine="600"/>
        <w:jc w:val="both"/>
      </w:pPr>
      <w:r>
        <w:t>4.  Органическое соединение, вещество, входящее в со</w:t>
      </w:r>
      <w:r>
        <w:softHyphen/>
        <w:t xml:space="preserve">став животных и растительных клеток. </w:t>
      </w:r>
    </w:p>
    <w:p w:rsidR="0031085C" w:rsidRDefault="0031085C" w:rsidP="0031085C">
      <w:pPr>
        <w:ind w:firstLine="600"/>
        <w:jc w:val="both"/>
      </w:pPr>
      <w:r>
        <w:t>5. Резервный уг</w:t>
      </w:r>
      <w:r>
        <w:softHyphen/>
        <w:t>левод растений, состоящий из двух полисахаридов: ами</w:t>
      </w:r>
      <w:r>
        <w:softHyphen/>
        <w:t xml:space="preserve">лозы и амилопектина. </w:t>
      </w:r>
    </w:p>
    <w:p w:rsidR="0031085C" w:rsidRDefault="0031085C" w:rsidP="0031085C">
      <w:pPr>
        <w:ind w:firstLine="600"/>
        <w:jc w:val="both"/>
      </w:pPr>
      <w:r>
        <w:t>6. Устройство, которое излучает сильное тепло и энергию за счет преобразования рассе</w:t>
      </w:r>
      <w:r>
        <w:softHyphen/>
        <w:t>янного света в узкий и несущий большую мощность луч.</w:t>
      </w:r>
    </w:p>
    <w:p w:rsidR="0031085C" w:rsidRDefault="0031085C" w:rsidP="0031085C">
      <w:pPr>
        <w:ind w:firstLine="600"/>
        <w:jc w:val="both"/>
      </w:pPr>
      <w:r>
        <w:t>7. Группа заболеваний, характеризуемая неконтролиру</w:t>
      </w:r>
      <w:r>
        <w:softHyphen/>
        <w:t>емым ростом и распространением аномальных клеток.</w:t>
      </w:r>
    </w:p>
    <w:p w:rsidR="0031085C" w:rsidRDefault="0031085C" w:rsidP="0031085C">
      <w:pPr>
        <w:ind w:firstLine="600"/>
        <w:jc w:val="both"/>
      </w:pPr>
      <w:r>
        <w:t xml:space="preserve">8.  Единица количества теплоты. </w:t>
      </w:r>
    </w:p>
    <w:p w:rsidR="0031085C" w:rsidRDefault="0031085C" w:rsidP="0031085C">
      <w:pPr>
        <w:ind w:firstLine="600"/>
        <w:jc w:val="both"/>
      </w:pPr>
      <w:r>
        <w:t xml:space="preserve">9. Открытая рана. </w:t>
      </w:r>
    </w:p>
    <w:p w:rsidR="0031085C" w:rsidRDefault="0031085C" w:rsidP="0031085C">
      <w:pPr>
        <w:ind w:firstLine="600"/>
        <w:jc w:val="both"/>
      </w:pPr>
      <w:r>
        <w:t>10. Утолщение внутренней стенки артерии, обуслов</w:t>
      </w:r>
      <w:r>
        <w:softHyphen/>
        <w:t xml:space="preserve">ленное отложением жиров, </w:t>
      </w:r>
      <w:proofErr w:type="spellStart"/>
      <w:r>
        <w:t>холестерола</w:t>
      </w:r>
      <w:proofErr w:type="spellEnd"/>
      <w:r>
        <w:t xml:space="preserve"> и других ве</w:t>
      </w:r>
      <w:r>
        <w:softHyphen/>
        <w:t xml:space="preserve">ществ. </w:t>
      </w:r>
    </w:p>
    <w:p w:rsidR="0031085C" w:rsidRDefault="0031085C" w:rsidP="0031085C">
      <w:pPr>
        <w:ind w:firstLine="600"/>
        <w:jc w:val="both"/>
      </w:pPr>
      <w:r>
        <w:t xml:space="preserve">11. Оплодотворенная яйцеклетка. </w:t>
      </w:r>
    </w:p>
    <w:p w:rsidR="0031085C" w:rsidRDefault="0031085C" w:rsidP="0031085C">
      <w:pPr>
        <w:ind w:firstLine="600"/>
        <w:jc w:val="both"/>
      </w:pPr>
      <w:r>
        <w:lastRenderedPageBreak/>
        <w:t>12. Вещество, наличие которого в живой ткани стимулирует произ</w:t>
      </w:r>
      <w:r>
        <w:softHyphen/>
        <w:t xml:space="preserve">водство антител. </w:t>
      </w:r>
    </w:p>
    <w:p w:rsidR="0031085C" w:rsidRDefault="0031085C" w:rsidP="0031085C">
      <w:pPr>
        <w:ind w:firstLine="600"/>
        <w:jc w:val="both"/>
      </w:pPr>
      <w:r>
        <w:t>13. Ядовитый алкалоид, содержащий</w:t>
      </w:r>
      <w:r>
        <w:softHyphen/>
        <w:t xml:space="preserve">ся в листьях табака. </w:t>
      </w:r>
    </w:p>
    <w:p w:rsidR="0031085C" w:rsidRDefault="0031085C" w:rsidP="0031085C">
      <w:pPr>
        <w:ind w:firstLine="600"/>
        <w:jc w:val="both"/>
      </w:pPr>
      <w:r>
        <w:t>14. Омертвение участка ткани, ок</w:t>
      </w:r>
      <w:r>
        <w:softHyphen/>
        <w:t xml:space="preserve">руженного здоровой тканью. </w:t>
      </w:r>
    </w:p>
    <w:p w:rsidR="0031085C" w:rsidRDefault="0031085C" w:rsidP="0031085C">
      <w:pPr>
        <w:ind w:firstLine="600"/>
        <w:jc w:val="both"/>
      </w:pPr>
      <w:r>
        <w:t xml:space="preserve">15. Редкое и затрудненное опорожнение кишечника. </w:t>
      </w:r>
    </w:p>
    <w:p w:rsidR="0031085C" w:rsidRDefault="0031085C" w:rsidP="0031085C">
      <w:pPr>
        <w:ind w:firstLine="600"/>
        <w:jc w:val="both"/>
      </w:pPr>
      <w:r>
        <w:t xml:space="preserve">16. Единица, используемая для измерения уровня радиации в воздухе. </w:t>
      </w:r>
    </w:p>
    <w:p w:rsidR="0031085C" w:rsidRDefault="0031085C" w:rsidP="0031085C">
      <w:pPr>
        <w:ind w:firstLine="600"/>
        <w:jc w:val="both"/>
      </w:pPr>
      <w:r>
        <w:t>17. Человек, страдающий заболеванием нервной системы, развив</w:t>
      </w:r>
      <w:r>
        <w:softHyphen/>
        <w:t>шимся вследствие длительного умственного или эмоци</w:t>
      </w:r>
      <w:r>
        <w:softHyphen/>
        <w:t xml:space="preserve">онального перенапряжения. </w:t>
      </w:r>
    </w:p>
    <w:p w:rsidR="0031085C" w:rsidRDefault="0031085C" w:rsidP="0031085C">
      <w:pPr>
        <w:ind w:firstLine="600"/>
        <w:jc w:val="both"/>
      </w:pPr>
      <w:r>
        <w:t>18. Микроскопический кро</w:t>
      </w:r>
      <w:r>
        <w:softHyphen/>
        <w:t xml:space="preserve">веносный сосуд между артерией и веной. </w:t>
      </w:r>
    </w:p>
    <w:p w:rsidR="0031085C" w:rsidRDefault="0031085C" w:rsidP="0031085C">
      <w:pPr>
        <w:ind w:firstLine="600"/>
        <w:jc w:val="both"/>
        <w:rPr>
          <w:lang w:val="en-US"/>
        </w:rPr>
      </w:pPr>
      <w:r>
        <w:t>19. Радиоак</w:t>
      </w:r>
      <w:r>
        <w:softHyphen/>
        <w:t>тивный атом.</w:t>
      </w:r>
    </w:p>
    <w:p w:rsidR="0009005A" w:rsidRPr="0009005A" w:rsidRDefault="0009005A" w:rsidP="0031085C">
      <w:pPr>
        <w:ind w:firstLine="600"/>
        <w:jc w:val="both"/>
        <w:rPr>
          <w:lang w:val="en-US"/>
        </w:rPr>
      </w:pPr>
    </w:p>
    <w:p w:rsidR="0031085C" w:rsidRDefault="0031085C" w:rsidP="0031085C">
      <w:pPr>
        <w:ind w:firstLine="600"/>
        <w:jc w:val="both"/>
      </w:pPr>
      <w:r>
        <w:t xml:space="preserve">2. Анаграммы «Чрезвычайные ситуации природного характера». </w:t>
      </w:r>
    </w:p>
    <w:p w:rsidR="0031085C" w:rsidRDefault="0031085C" w:rsidP="0031085C">
      <w:pPr>
        <w:ind w:firstLine="600"/>
        <w:jc w:val="both"/>
      </w:pPr>
      <w:r>
        <w:t>Перестановкой букв образуйте четыре новых слова – названий стихийных бедствий.</w:t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32"/>
          <w:szCs w:val="32"/>
        </w:rPr>
        <w:t>СОН + АЗ =</w:t>
      </w:r>
      <w: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32"/>
          <w:szCs w:val="32"/>
        </w:rPr>
        <w:t>ГНУ + АРА =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32"/>
          <w:szCs w:val="32"/>
        </w:rPr>
        <w:t>УМ + ЦИАН =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32"/>
          <w:szCs w:val="32"/>
        </w:rPr>
        <w:t>АЗ + РОГ =</w:t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 </w:t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  <w:r>
        <w:t>3. Головоломка по теме «Экстремальные ситуации природного характера».</w:t>
      </w:r>
    </w:p>
    <w:p w:rsidR="0031085C" w:rsidRDefault="0031085C" w:rsidP="0031085C">
      <w:pPr>
        <w:ind w:firstLine="600"/>
        <w:jc w:val="both"/>
      </w:pPr>
      <w:r>
        <w:t>Впишите в клетки названия стихийных бедствий, в которых третья буква «Л».</w:t>
      </w:r>
    </w:p>
    <w:p w:rsidR="0031085C" w:rsidRDefault="00D820FE" w:rsidP="0031085C">
      <w:pPr>
        <w:ind w:firstLine="600"/>
        <w:jc w:val="both"/>
        <w:rPr>
          <w:sz w:val="48"/>
          <w:szCs w:val="48"/>
        </w:rPr>
      </w:pPr>
      <w:r w:rsidRPr="00D820F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78pt;margin-top:6pt;width:96pt;height:171pt;z-index:251658240" fillcolor="black">
            <v:shadow color="#868686"/>
            <v:textpath style="font-family:&quot;Times New Roman&quot;;v-text-kern:t" trim="t" fitpath="t" string="Л"/>
          </v:shape>
        </w:pict>
      </w:r>
      <w:r w:rsidR="0031085C">
        <w:rPr>
          <w:sz w:val="48"/>
          <w:szCs w:val="48"/>
        </w:rPr>
        <w:sym w:font="Symbol" w:char="007F"/>
      </w:r>
      <w:r w:rsidR="0031085C">
        <w:rPr>
          <w:sz w:val="48"/>
          <w:szCs w:val="48"/>
        </w:rPr>
        <w:t xml:space="preserve"> </w:t>
      </w:r>
      <w:r w:rsidR="0031085C">
        <w:rPr>
          <w:sz w:val="48"/>
          <w:szCs w:val="48"/>
        </w:rPr>
        <w:sym w:font="Symbol" w:char="007F"/>
      </w:r>
      <w:r w:rsidR="0031085C">
        <w:rPr>
          <w:sz w:val="48"/>
          <w:szCs w:val="48"/>
        </w:rPr>
        <w:t xml:space="preserve"> </w:t>
      </w:r>
      <w:r w:rsidR="0031085C">
        <w:rPr>
          <w:sz w:val="48"/>
          <w:szCs w:val="48"/>
        </w:rPr>
        <w:tab/>
      </w:r>
      <w:r w:rsidR="0031085C">
        <w:rPr>
          <w:sz w:val="48"/>
          <w:szCs w:val="48"/>
        </w:rPr>
        <w:tab/>
      </w:r>
      <w:r w:rsidR="0031085C">
        <w:rPr>
          <w:sz w:val="48"/>
          <w:szCs w:val="48"/>
        </w:rPr>
        <w:tab/>
      </w:r>
      <w:r w:rsidR="0031085C">
        <w:rPr>
          <w:sz w:val="48"/>
          <w:szCs w:val="48"/>
        </w:rPr>
        <w:sym w:font="Symbol" w:char="007F"/>
      </w:r>
      <w:r w:rsidR="0031085C">
        <w:rPr>
          <w:sz w:val="48"/>
          <w:szCs w:val="48"/>
        </w:rPr>
        <w:t xml:space="preserve"> </w:t>
      </w:r>
      <w:r w:rsidR="0031085C">
        <w:rPr>
          <w:sz w:val="48"/>
          <w:szCs w:val="48"/>
        </w:rPr>
        <w:sym w:font="Symbol" w:char="007F"/>
      </w:r>
      <w:r w:rsidR="0031085C">
        <w:rPr>
          <w:sz w:val="48"/>
          <w:szCs w:val="48"/>
        </w:rPr>
        <w:t xml:space="preserve"> </w:t>
      </w:r>
      <w:r w:rsidR="0031085C"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  <w:rPr>
          <w:sz w:val="48"/>
          <w:szCs w:val="48"/>
        </w:rPr>
      </w:pP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</w:pP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  <w:r>
        <w:rPr>
          <w:sz w:val="48"/>
          <w:szCs w:val="48"/>
        </w:rPr>
        <w:t xml:space="preserve"> </w:t>
      </w:r>
      <w:r>
        <w:rPr>
          <w:sz w:val="48"/>
          <w:szCs w:val="48"/>
        </w:rPr>
        <w:sym w:font="Symbol" w:char="007F"/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  <w:r>
        <w:br w:type="page"/>
      </w:r>
      <w:r>
        <w:lastRenderedPageBreak/>
        <w:t xml:space="preserve">4. Ребусы по теме «Экстремальные ситуации». </w:t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  <w:r>
        <w:rPr>
          <w:noProof/>
        </w:rPr>
        <w:drawing>
          <wp:inline distT="0" distB="0" distL="0" distR="0">
            <wp:extent cx="5886450" cy="8058150"/>
            <wp:effectExtent l="19050" t="0" r="0" b="0"/>
            <wp:docPr id="2" name="Рисунок 2" descr="обж-к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ж-к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jc w:val="center"/>
      </w:pPr>
      <w:r>
        <w:br w:type="page"/>
      </w:r>
      <w:r>
        <w:lastRenderedPageBreak/>
        <w:t>Ответы:</w:t>
      </w:r>
    </w:p>
    <w:p w:rsidR="0031085C" w:rsidRDefault="0031085C" w:rsidP="0031085C">
      <w:pPr>
        <w:jc w:val="center"/>
      </w:pPr>
      <w:r>
        <w:t xml:space="preserve">  </w:t>
      </w:r>
    </w:p>
    <w:p w:rsidR="0031085C" w:rsidRDefault="0031085C" w:rsidP="0031085C">
      <w:pPr>
        <w:jc w:val="center"/>
      </w:pPr>
    </w:p>
    <w:p w:rsidR="0031085C" w:rsidRDefault="0031085C" w:rsidP="0031085C">
      <w:r>
        <w:t>1. Чайнворд</w:t>
      </w:r>
    </w:p>
    <w:p w:rsidR="0031085C" w:rsidRDefault="0031085C" w:rsidP="0031085C">
      <w:pPr>
        <w:ind w:firstLine="600"/>
        <w:jc w:val="both"/>
      </w:pPr>
      <w:r>
        <w:t>1. Пульс. 2. Спазм. 3. Микроб. 4. Белок. 5. Крахмал. 6. Лазер. 7. Рак. 8. Калория. 9. Язва. 10. Атеросклероз. 11. Зи</w:t>
      </w:r>
      <w:r>
        <w:softHyphen/>
        <w:t>гота. 12. Антиген. 13. Никотин. 14. Некроз. 15. Запор. 16. Рент</w:t>
      </w:r>
      <w:r>
        <w:softHyphen/>
        <w:t>ген. 17. Неврастеник. 18. Капилляр. 19. Радиоизотоп.</w:t>
      </w:r>
    </w:p>
    <w:p w:rsidR="0031085C" w:rsidRDefault="0031085C" w:rsidP="0031085C">
      <w:pPr>
        <w:ind w:firstLine="600"/>
        <w:jc w:val="both"/>
      </w:pPr>
    </w:p>
    <w:p w:rsidR="0031085C" w:rsidRDefault="0031085C" w:rsidP="0031085C">
      <w:pPr>
        <w:jc w:val="both"/>
      </w:pPr>
      <w:r>
        <w:t>2. Занос, Ураган, Цунами, Гроза</w:t>
      </w:r>
    </w:p>
    <w:p w:rsidR="0031085C" w:rsidRDefault="0031085C" w:rsidP="0031085C">
      <w:pPr>
        <w:jc w:val="both"/>
      </w:pPr>
    </w:p>
    <w:p w:rsidR="0031085C" w:rsidRDefault="0031085C" w:rsidP="0031085C">
      <w:pPr>
        <w:jc w:val="both"/>
      </w:pPr>
      <w:r>
        <w:t>3. Вулкан, гололед, сель, молния, наледь, половодье.</w:t>
      </w:r>
    </w:p>
    <w:p w:rsidR="0031085C" w:rsidRDefault="0031085C" w:rsidP="0031085C">
      <w:pPr>
        <w:jc w:val="both"/>
      </w:pPr>
    </w:p>
    <w:p w:rsidR="0031085C" w:rsidRDefault="0031085C" w:rsidP="0031085C">
      <w:pPr>
        <w:jc w:val="both"/>
      </w:pPr>
      <w:r>
        <w:t>4.        Автомобильная авария</w:t>
      </w:r>
    </w:p>
    <w:p w:rsidR="0031085C" w:rsidRDefault="0031085C" w:rsidP="0031085C">
      <w:pPr>
        <w:jc w:val="both"/>
      </w:pPr>
      <w:r>
        <w:tab/>
        <w:t>Квартирная кража</w:t>
      </w:r>
      <w:r>
        <w:tab/>
      </w:r>
      <w:r>
        <w:tab/>
        <w:t>Карманная кража</w:t>
      </w:r>
    </w:p>
    <w:p w:rsidR="0031085C" w:rsidRDefault="0031085C" w:rsidP="0031085C">
      <w:pPr>
        <w:jc w:val="both"/>
      </w:pPr>
      <w:r>
        <w:tab/>
        <w:t>Очередь</w:t>
      </w:r>
      <w:r>
        <w:tab/>
      </w:r>
      <w:r>
        <w:tab/>
      </w:r>
      <w:r>
        <w:tab/>
        <w:t>Захват самолета</w:t>
      </w:r>
    </w:p>
    <w:p w:rsidR="0031085C" w:rsidRDefault="0031085C" w:rsidP="0031085C">
      <w:pPr>
        <w:jc w:val="both"/>
      </w:pPr>
      <w:r>
        <w:tab/>
        <w:t>Безответная любовь</w:t>
      </w:r>
      <w:r>
        <w:tab/>
      </w:r>
      <w:r>
        <w:tab/>
        <w:t>Взрыв на улице</w:t>
      </w:r>
    </w:p>
    <w:p w:rsidR="0031085C" w:rsidRDefault="0031085C" w:rsidP="0031085C">
      <w:pPr>
        <w:jc w:val="both"/>
      </w:pPr>
      <w:r>
        <w:tab/>
        <w:t>Общественный транспорт</w:t>
      </w:r>
    </w:p>
    <w:p w:rsidR="0031085C" w:rsidRDefault="0031085C" w:rsidP="0031085C">
      <w:pPr>
        <w:jc w:val="both"/>
      </w:pPr>
    </w:p>
    <w:p w:rsidR="0031085C" w:rsidRDefault="0031085C" w:rsidP="0031085C">
      <w:pPr>
        <w:jc w:val="both"/>
      </w:pPr>
    </w:p>
    <w:p w:rsidR="00A43CE4" w:rsidRDefault="00A43CE4" w:rsidP="009733A2">
      <w:pPr>
        <w:jc w:val="center"/>
      </w:pPr>
    </w:p>
    <w:p w:rsidR="009733A2" w:rsidRDefault="009733A2" w:rsidP="009733A2">
      <w:pPr>
        <w:jc w:val="center"/>
      </w:pPr>
    </w:p>
    <w:p w:rsidR="009733A2" w:rsidRDefault="009733A2" w:rsidP="009733A2">
      <w:pPr>
        <w:jc w:val="center"/>
      </w:pPr>
      <w:r>
        <w:t>Источник информации.</w:t>
      </w:r>
    </w:p>
    <w:p w:rsidR="003C7ED6" w:rsidRDefault="003C7ED6" w:rsidP="009733A2">
      <w:pPr>
        <w:jc w:val="center"/>
      </w:pPr>
    </w:p>
    <w:p w:rsidR="003C7ED6" w:rsidRDefault="003C7ED6" w:rsidP="009733A2">
      <w:pPr>
        <w:pStyle w:val="a6"/>
        <w:numPr>
          <w:ilvl w:val="0"/>
          <w:numId w:val="1"/>
        </w:numPr>
      </w:pPr>
      <w:proofErr w:type="spellStart"/>
      <w:r w:rsidRPr="003C7ED6">
        <w:rPr>
          <w:i/>
        </w:rPr>
        <w:t>Гамзан</w:t>
      </w:r>
      <w:proofErr w:type="spellEnd"/>
      <w:r w:rsidRPr="003C7ED6">
        <w:rPr>
          <w:i/>
        </w:rPr>
        <w:t xml:space="preserve"> О.С., Харитонова Н.Е</w:t>
      </w:r>
      <w:r>
        <w:t>. В школу с игрой: Книга для учителя. – М.:    Просвещение, 1991.</w:t>
      </w:r>
    </w:p>
    <w:p w:rsidR="009733A2" w:rsidRDefault="009733A2" w:rsidP="009733A2">
      <w:pPr>
        <w:pStyle w:val="a6"/>
        <w:numPr>
          <w:ilvl w:val="0"/>
          <w:numId w:val="1"/>
        </w:numPr>
      </w:pPr>
      <w:proofErr w:type="spellStart"/>
      <w:r w:rsidRPr="003C7ED6">
        <w:rPr>
          <w:i/>
        </w:rPr>
        <w:t>Игуменова</w:t>
      </w:r>
      <w:proofErr w:type="spellEnd"/>
      <w:r w:rsidRPr="003C7ED6">
        <w:rPr>
          <w:i/>
        </w:rPr>
        <w:t xml:space="preserve"> Д.Б., Иванникова И.Г</w:t>
      </w:r>
      <w:r>
        <w:t xml:space="preserve">. Чтобы не было беды. М.: </w:t>
      </w:r>
      <w:proofErr w:type="spellStart"/>
      <w:r>
        <w:t>Стройиздат</w:t>
      </w:r>
      <w:proofErr w:type="spellEnd"/>
      <w:r>
        <w:t>, 1992.</w:t>
      </w:r>
    </w:p>
    <w:p w:rsidR="009733A2" w:rsidRDefault="003C7ED6" w:rsidP="009733A2">
      <w:pPr>
        <w:pStyle w:val="a6"/>
        <w:numPr>
          <w:ilvl w:val="0"/>
          <w:numId w:val="1"/>
        </w:numPr>
      </w:pPr>
      <w:proofErr w:type="spellStart"/>
      <w:r w:rsidRPr="003C7ED6">
        <w:rPr>
          <w:i/>
        </w:rPr>
        <w:t>Латчук</w:t>
      </w:r>
      <w:proofErr w:type="spellEnd"/>
      <w:r w:rsidRPr="003C7ED6">
        <w:rPr>
          <w:i/>
        </w:rPr>
        <w:t xml:space="preserve"> В.Н., Марков В.В., Фролов М.П. </w:t>
      </w:r>
      <w:r>
        <w:t xml:space="preserve">Основы безопасности жизнедеятельности 5 – 9 </w:t>
      </w:r>
      <w:proofErr w:type="spellStart"/>
      <w:r>
        <w:t>кл</w:t>
      </w:r>
      <w:proofErr w:type="spellEnd"/>
      <w:r>
        <w:t>.: Дидактические материалы. – М.: Дрофа, 2000.</w:t>
      </w:r>
    </w:p>
    <w:p w:rsidR="009733A2" w:rsidRDefault="009733A2" w:rsidP="009733A2">
      <w:pPr>
        <w:pStyle w:val="a6"/>
        <w:numPr>
          <w:ilvl w:val="0"/>
          <w:numId w:val="1"/>
        </w:numPr>
      </w:pPr>
      <w:r w:rsidRPr="003C7ED6">
        <w:rPr>
          <w:i/>
        </w:rPr>
        <w:t>Михайлов А.А.</w:t>
      </w:r>
      <w:r>
        <w:t xml:space="preserve">  «Игровые занятия в курсе «Основы безопасности жизнедеятельности» 5 – 9 классы. М.: Дрофа, 2005.</w:t>
      </w:r>
    </w:p>
    <w:p w:rsidR="003C7ED6" w:rsidRDefault="003C7ED6" w:rsidP="009733A2">
      <w:pPr>
        <w:pStyle w:val="a6"/>
        <w:numPr>
          <w:ilvl w:val="0"/>
          <w:numId w:val="1"/>
        </w:numPr>
      </w:pPr>
      <w:proofErr w:type="spellStart"/>
      <w:r>
        <w:rPr>
          <w:i/>
        </w:rPr>
        <w:t>Цвилюк</w:t>
      </w:r>
      <w:proofErr w:type="spellEnd"/>
      <w:r>
        <w:rPr>
          <w:i/>
        </w:rPr>
        <w:t xml:space="preserve"> Г.Е.</w:t>
      </w:r>
      <w:r>
        <w:t xml:space="preserve"> Азы личной безопасности. М.: Просвещение, 1997.</w:t>
      </w:r>
    </w:p>
    <w:sectPr w:rsidR="003C7ED6" w:rsidSect="00A43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E70E9"/>
    <w:multiLevelType w:val="hybridMultilevel"/>
    <w:tmpl w:val="879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85C"/>
    <w:rsid w:val="0009005A"/>
    <w:rsid w:val="00106D5F"/>
    <w:rsid w:val="0031085C"/>
    <w:rsid w:val="003C7ED6"/>
    <w:rsid w:val="005D27B4"/>
    <w:rsid w:val="005E6286"/>
    <w:rsid w:val="009733A2"/>
    <w:rsid w:val="00A43CE4"/>
    <w:rsid w:val="00D8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8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85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5E6286"/>
    <w:rPr>
      <w:b/>
      <w:bCs/>
    </w:rPr>
  </w:style>
  <w:style w:type="character" w:customStyle="1" w:styleId="apple-converted-space">
    <w:name w:val="apple-converted-space"/>
    <w:basedOn w:val="a0"/>
    <w:rsid w:val="005E6286"/>
  </w:style>
  <w:style w:type="paragraph" w:styleId="a6">
    <w:name w:val="List Paragraph"/>
    <w:basedOn w:val="a"/>
    <w:uiPriority w:val="34"/>
    <w:qFormat/>
    <w:rsid w:val="00973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Усольцева Э.М-А.</cp:lastModifiedBy>
  <cp:revision>4</cp:revision>
  <dcterms:created xsi:type="dcterms:W3CDTF">2013-10-11T17:39:00Z</dcterms:created>
  <dcterms:modified xsi:type="dcterms:W3CDTF">2013-10-16T09:53:00Z</dcterms:modified>
</cp:coreProperties>
</file>